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Ашан Україна випускає перший звіт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 корпоративної соціальної відповідальності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6132413" cy="43127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2413" cy="4312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Компанія Ашан Рітейл Україна презентувала звіт про результати та основні досягнення своєї соціальної та екологічної діяльності за 2018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Звіт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розкриває ключові проекти та ініціативи у кожному з 4-х напрямків корпоративної соціальної відповідальності компанії - співробітники, клієнти, довкілля, суспільство, а також надає інформацію про компанію на міжнародній арені, її розвиток та позиціонування на ринку України.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Звіт складено з урахуванням вимог</w:t>
      </w:r>
      <w:r w:rsidDel="00000000" w:rsidR="00000000" w:rsidRPr="00000000">
        <w:rPr>
          <w:rtl w:val="0"/>
        </w:rPr>
        <w:t xml:space="preserve"> Глобальної ініціативи зі звітності (GRI).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У 2018 році компанією було зроблено вагомий внесок у розвиток інклюзивності в Україні, зокрема, розширення програми працевлаштування людей з синдромом Дауна, запуск мобільного додатку для полегшення комунікації серед нечуючих співробітників, а також інвестиції у локальні соціальні ініціативи, які склали близько 3 мільйонів гривень.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“Минулого року ми відсвяткували своє десятиріччя в Україні, а цього року випускаємо свій перший звіт. Світ не стоїть на місці: змінюючись самі, ми прагнемо ділитись досвідом з іншими та надихати на важливі для нашої країни кроки”, - коментує Вікторія Луценко, генеральний директор Ашан Рітейл Україна.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“Цим звітом ми хочемо ще раз підкреслити два пріоритетні вектори соціальної діяльності Ашан в Україні, серед яких соціальна та професійна інтеграція людей з інвалідністю, а також підтримка соціальних проектів у напрямку здорового харчування та здорового способу життя дітей та молоді </w:t>
      </w:r>
      <w:r w:rsidDel="00000000" w:rsidR="00000000" w:rsidRPr="00000000">
        <w:rPr>
          <w:highlight w:val="white"/>
          <w:rtl w:val="0"/>
        </w:rPr>
        <w:t xml:space="preserve">через співпрацю з громадськими та благодійними організаціями і фондами”, - зауважує Ольга Бойко, провідний фахівець з КСВ Ашан Рітейл Україна.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Компанія Ашан Рітейл Україна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дякує усім своїм співробітникам, партнерам та клієнтам, які щодня допомагають втілювати важливі соціальні та екологічні ініціативи, змінюючи життя українців!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Ознайомитись зі Звітом з КСВ за 2018 рік можна за посиланням:</w:t>
      </w:r>
    </w:p>
    <w:p w:rsidR="00000000" w:rsidDel="00000000" w:rsidP="00000000" w:rsidRDefault="00000000" w:rsidRPr="00000000" w14:paraId="00000013">
      <w:pPr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https://brand.auchan.ua/ua/editorial/social_responsibility_report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0" w:top="141.73228346456693" w:left="425.1968503937008" w:right="434.881889763781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rand.auchan.ua/ua/editorial/social_responsibility_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